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972"/>
        <w:gridCol w:w="5856"/>
      </w:tblGrid>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tcPr>
          <w:p w:rsidR="00522E52" w:rsidRPr="00522E52" w:rsidRDefault="00522E52" w:rsidP="00522E52">
            <w:pPr>
              <w:rPr>
                <w:rFonts w:ascii="Arial" w:eastAsia="Times New Roman" w:hAnsi="Arial" w:cs="Arial"/>
                <w:b/>
                <w:lang w:val="es-ES" w:eastAsia="es-ES"/>
              </w:rPr>
            </w:pPr>
            <w:r w:rsidRPr="00522E52">
              <w:rPr>
                <w:rFonts w:ascii="Arial" w:hAnsi="Arial" w:cs="Arial"/>
                <w:b/>
              </w:rPr>
              <w:t>DEYSON ENRIQUE TOVAR GARCIA</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tcPr>
          <w:p w:rsidR="00522E52" w:rsidRPr="00522E52" w:rsidRDefault="00522E52" w:rsidP="00010AE9">
            <w:pPr>
              <w:rPr>
                <w:rFonts w:ascii="Arial" w:eastAsia="Times New Roman" w:hAnsi="Arial" w:cs="Arial"/>
                <w:b/>
                <w:lang w:val="es-ES" w:eastAsia="es-ES"/>
              </w:rPr>
            </w:pPr>
            <w:r w:rsidRPr="00522E52">
              <w:rPr>
                <w:rFonts w:ascii="Arial" w:hAnsi="Arial" w:cs="Arial"/>
                <w:b/>
              </w:rPr>
              <w:t>1.027.946.222</w:t>
            </w:r>
            <w:r w:rsidR="00F266E8">
              <w:rPr>
                <w:rFonts w:ascii="Arial" w:hAnsi="Arial" w:cs="Arial"/>
                <w:b/>
              </w:rPr>
              <w:t xml:space="preserve"> de </w:t>
            </w:r>
            <w:r w:rsidR="00F266E8" w:rsidRPr="00522E52">
              <w:rPr>
                <w:rFonts w:ascii="Arial" w:hAnsi="Arial" w:cs="Arial"/>
                <w:b/>
              </w:rPr>
              <w:t>MORROA</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tcPr>
          <w:p w:rsidR="00522E52" w:rsidRPr="00522E52" w:rsidRDefault="00522E52" w:rsidP="001F5E47">
            <w:pPr>
              <w:rPr>
                <w:rFonts w:ascii="Arial" w:hAnsi="Arial" w:cs="Arial"/>
                <w:b/>
              </w:rPr>
            </w:pPr>
            <w:r w:rsidRPr="00522E52">
              <w:rPr>
                <w:rFonts w:ascii="Arial" w:hAnsi="Arial" w:cs="Arial"/>
                <w:b/>
              </w:rPr>
              <w:t>13/11/2025</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tcPr>
          <w:p w:rsidR="00522E52" w:rsidRPr="00522E52" w:rsidRDefault="00522E52" w:rsidP="001F5E47">
            <w:pPr>
              <w:rPr>
                <w:rFonts w:ascii="Arial" w:hAnsi="Arial" w:cs="Arial"/>
                <w:b/>
              </w:rPr>
            </w:pPr>
            <w:r w:rsidRPr="00522E52">
              <w:rPr>
                <w:rFonts w:ascii="Arial" w:hAnsi="Arial" w:cs="Arial"/>
                <w:b/>
              </w:rPr>
              <w:t>MORROA</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tcPr>
          <w:p w:rsidR="00522E52" w:rsidRPr="00522E52" w:rsidRDefault="007C6EDC" w:rsidP="001F5E47">
            <w:pPr>
              <w:rPr>
                <w:rFonts w:ascii="Arial" w:hAnsi="Arial" w:cs="Arial"/>
                <w:b/>
              </w:rPr>
            </w:pPr>
            <w:r>
              <w:rPr>
                <w:rFonts w:ascii="Arial" w:hAnsi="Arial" w:cs="Arial"/>
                <w:b/>
              </w:rPr>
              <w:t>20</w:t>
            </w:r>
            <w:r w:rsidR="00127A18">
              <w:rPr>
                <w:rFonts w:ascii="Arial" w:hAnsi="Arial" w:cs="Arial"/>
                <w:b/>
              </w:rPr>
              <w:t xml:space="preserve"> AÑOS</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tcPr>
          <w:p w:rsidR="00522E52" w:rsidRPr="00522E52" w:rsidRDefault="00522E52" w:rsidP="001F5E47">
            <w:pPr>
              <w:rPr>
                <w:rFonts w:ascii="Arial" w:hAnsi="Arial" w:cs="Arial"/>
                <w:b/>
              </w:rPr>
            </w:pPr>
            <w:r w:rsidRPr="00522E52">
              <w:rPr>
                <w:rFonts w:ascii="Arial" w:hAnsi="Arial" w:cs="Arial"/>
                <w:b/>
              </w:rPr>
              <w:t>SOLTERO</w:t>
            </w:r>
          </w:p>
        </w:tc>
      </w:tr>
    </w:tbl>
    <w:p w:rsidR="00A50D1F" w:rsidRPr="00381C81" w:rsidRDefault="00A50D1F" w:rsidP="00FC2A57">
      <w:pPr>
        <w:pStyle w:val="Default"/>
        <w:jc w:val="both"/>
        <w:rPr>
          <w:rFonts w:ascii="Arial" w:hAnsi="Arial" w:cs="Arial"/>
          <w:b/>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927397" w:rsidRDefault="00927397" w:rsidP="00927397">
      <w:pPr>
        <w:pStyle w:val="Default"/>
        <w:jc w:val="both"/>
        <w:rPr>
          <w:rFonts w:ascii="Arial" w:hAnsi="Arial" w:cs="Arial"/>
          <w:b/>
          <w:bCs/>
          <w:sz w:val="22"/>
          <w:szCs w:val="22"/>
        </w:rPr>
      </w:pPr>
      <w:r>
        <w:rPr>
          <w:rFonts w:ascii="Arial" w:hAnsi="Arial" w:cs="Arial"/>
          <w:b/>
          <w:bCs/>
          <w:sz w:val="22"/>
          <w:szCs w:val="22"/>
        </w:rPr>
        <w:t>Riesgo de tránsito.</w:t>
      </w:r>
    </w:p>
    <w:p w:rsidR="00927397" w:rsidRPr="009A51E9" w:rsidRDefault="00927397" w:rsidP="00927397">
      <w:pPr>
        <w:pStyle w:val="Default"/>
        <w:jc w:val="both"/>
        <w:rPr>
          <w:rFonts w:ascii="Arial" w:hAnsi="Arial" w:cs="Arial"/>
          <w:b/>
          <w:bCs/>
          <w:sz w:val="22"/>
          <w:szCs w:val="22"/>
        </w:rPr>
      </w:pPr>
    </w:p>
    <w:p w:rsidR="00927397" w:rsidRPr="00B363E3" w:rsidRDefault="00927397" w:rsidP="00927397">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927397" w:rsidRPr="009A51E9" w:rsidRDefault="00927397" w:rsidP="00927397">
      <w:pPr>
        <w:pStyle w:val="Default"/>
        <w:jc w:val="both"/>
        <w:rPr>
          <w:rFonts w:ascii="Arial" w:hAnsi="Arial" w:cs="Arial"/>
          <w:sz w:val="22"/>
          <w:szCs w:val="22"/>
        </w:rPr>
      </w:pPr>
    </w:p>
    <w:p w:rsidR="00927397"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927397" w:rsidRPr="00676952"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927397" w:rsidRPr="006954BE" w:rsidRDefault="00927397" w:rsidP="00927397">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927397" w:rsidRDefault="00927397" w:rsidP="00927397">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927397" w:rsidRPr="00001FEF"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927397" w:rsidRPr="003744E1"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927397" w:rsidRPr="009A51E9"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927397" w:rsidRPr="003744E1"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927397" w:rsidRPr="0013298E" w:rsidRDefault="00927397" w:rsidP="00927397">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927397" w:rsidRPr="009A51E9" w:rsidRDefault="00927397" w:rsidP="00927397">
      <w:pPr>
        <w:pStyle w:val="Default"/>
        <w:jc w:val="both"/>
        <w:rPr>
          <w:rFonts w:ascii="Arial" w:hAnsi="Arial" w:cs="Arial"/>
          <w:sz w:val="22"/>
          <w:szCs w:val="22"/>
        </w:rPr>
      </w:pPr>
    </w:p>
    <w:p w:rsidR="00927397" w:rsidRPr="00EB584D" w:rsidRDefault="00927397" w:rsidP="00927397">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927397" w:rsidRDefault="00927397" w:rsidP="00927397">
      <w:pPr>
        <w:pStyle w:val="Default"/>
        <w:jc w:val="both"/>
        <w:rPr>
          <w:rFonts w:ascii="Arial" w:hAnsi="Arial" w:cs="Arial"/>
          <w:sz w:val="22"/>
          <w:szCs w:val="22"/>
        </w:rPr>
      </w:pPr>
    </w:p>
    <w:p w:rsidR="00927397" w:rsidRPr="00B363E3" w:rsidRDefault="00927397" w:rsidP="00927397">
      <w:pPr>
        <w:rPr>
          <w:rFonts w:ascii="Arial" w:hAnsi="Arial" w:cs="Arial"/>
        </w:rPr>
      </w:pPr>
      <w:r w:rsidRPr="00B363E3">
        <w:rPr>
          <w:rFonts w:ascii="Arial" w:hAnsi="Arial" w:cs="Arial"/>
          <w:b/>
        </w:rPr>
        <w:t>Social:</w:t>
      </w:r>
      <w:r w:rsidRPr="00B363E3">
        <w:rPr>
          <w:rFonts w:ascii="Arial" w:hAnsi="Arial" w:cs="Arial"/>
        </w:rPr>
        <w:t xml:space="preserve">  se le explicó al operador de saneamiento básico, el tema de la parte social del Servicio en cuanto a:</w:t>
      </w:r>
    </w:p>
    <w:p w:rsidR="00927397" w:rsidRPr="00E6372D" w:rsidRDefault="00927397" w:rsidP="00927397">
      <w:pPr>
        <w:pStyle w:val="Prrafodelista"/>
        <w:numPr>
          <w:ilvl w:val="0"/>
          <w:numId w:val="17"/>
        </w:numPr>
        <w:spacing w:line="240" w:lineRule="auto"/>
        <w:rPr>
          <w:sz w:val="22"/>
          <w:szCs w:val="22"/>
        </w:rPr>
      </w:pPr>
      <w:r w:rsidRPr="00E6372D">
        <w:rPr>
          <w:sz w:val="22"/>
          <w:szCs w:val="22"/>
        </w:rPr>
        <w:lastRenderedPageBreak/>
        <w:t>Trato y cooperación con el usuario, convivencia con el equipo humano de recolección (Operadores de saneamiento Ambiental y Conductor del vehículo.)</w:t>
      </w:r>
    </w:p>
    <w:p w:rsidR="00927397" w:rsidRPr="00E6372D" w:rsidRDefault="00927397" w:rsidP="00927397">
      <w:pPr>
        <w:pStyle w:val="Prrafodelista"/>
        <w:numPr>
          <w:ilvl w:val="0"/>
          <w:numId w:val="17"/>
        </w:numPr>
        <w:spacing w:line="240" w:lineRule="auto"/>
        <w:rPr>
          <w:sz w:val="22"/>
          <w:szCs w:val="22"/>
        </w:rPr>
      </w:pPr>
      <w:r w:rsidRPr="00E6372D">
        <w:rPr>
          <w:sz w:val="22"/>
          <w:szCs w:val="22"/>
        </w:rPr>
        <w:t>Cuidado durante la operación con el flujo vehicular y peatonal. Información de la prestación del servicio y sus inconvenientes al Supervisor de ruta.</w:t>
      </w: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Manipulación de cargas:</w:t>
      </w:r>
    </w:p>
    <w:p w:rsidR="00927397" w:rsidRPr="009A51E9" w:rsidRDefault="00927397" w:rsidP="00927397">
      <w:pPr>
        <w:pStyle w:val="Default"/>
        <w:jc w:val="both"/>
        <w:rPr>
          <w:rFonts w:ascii="Arial" w:hAnsi="Arial" w:cs="Arial"/>
          <w:b/>
          <w:bCs/>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927397" w:rsidRPr="009A51E9" w:rsidRDefault="00927397" w:rsidP="00927397">
      <w:pPr>
        <w:pStyle w:val="Default"/>
        <w:jc w:val="both"/>
        <w:rPr>
          <w:rFonts w:ascii="Arial" w:hAnsi="Arial" w:cs="Arial"/>
          <w:b/>
          <w:bCs/>
          <w:sz w:val="22"/>
          <w:szCs w:val="22"/>
        </w:rPr>
      </w:pPr>
    </w:p>
    <w:p w:rsidR="00927397" w:rsidRPr="00676952" w:rsidRDefault="00927397" w:rsidP="00927397">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927397" w:rsidRPr="009A51E9" w:rsidRDefault="00927397" w:rsidP="00927397">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927397" w:rsidRDefault="00927397" w:rsidP="00927397">
      <w:pPr>
        <w:spacing w:line="240" w:lineRule="auto"/>
        <w:jc w:val="both"/>
        <w:rPr>
          <w:rFonts w:ascii="Arial" w:hAnsi="Arial" w:cs="Arial"/>
        </w:rPr>
      </w:pPr>
      <w:r>
        <w:rPr>
          <w:rFonts w:ascii="Arial" w:hAnsi="Arial" w:cs="Arial"/>
          <w:noProof/>
          <w:lang w:eastAsia="es-CO"/>
        </w:rPr>
        <w:t xml:space="preserve">   </w:t>
      </w:r>
      <w:r w:rsidRPr="00792531">
        <w:rPr>
          <w:rFonts w:ascii="Arial" w:hAnsi="Arial" w:cs="Arial"/>
          <w:noProof/>
          <w:lang w:val="en-US"/>
        </w:rPr>
        <w:drawing>
          <wp:inline distT="0" distB="0" distL="0" distR="0" wp14:anchorId="7ACEB54E" wp14:editId="670E7BBA">
            <wp:extent cx="5612130" cy="3489977"/>
            <wp:effectExtent l="0" t="0" r="7620" b="0"/>
            <wp:docPr id="6" name="Imagen 6"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489977"/>
                    </a:xfrm>
                    <a:prstGeom prst="rect">
                      <a:avLst/>
                    </a:prstGeom>
                    <a:noFill/>
                    <a:ln>
                      <a:noFill/>
                    </a:ln>
                  </pic:spPr>
                </pic:pic>
              </a:graphicData>
            </a:graphic>
          </wp:inline>
        </w:drawing>
      </w:r>
      <w:r>
        <w:rPr>
          <w:rFonts w:ascii="Arial" w:hAnsi="Arial" w:cs="Arial"/>
          <w:noProof/>
          <w:lang w:eastAsia="es-CO"/>
        </w:rPr>
        <w:t xml:space="preserve">      </w:t>
      </w:r>
      <w:r>
        <w:rPr>
          <w:rFonts w:ascii="Arial" w:hAnsi="Arial" w:cs="Arial"/>
        </w:rPr>
        <w:t xml:space="preserve">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927397"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lastRenderedPageBreak/>
        <w:t xml:space="preserve">Al mover la carga prefiera empujarla en vez de halarla, evitando rotar su cintura, mantenga siempre la espalda derecha. </w:t>
      </w: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927397" w:rsidRPr="009A51E9" w:rsidRDefault="00927397" w:rsidP="00927397">
      <w:pPr>
        <w:pStyle w:val="Default"/>
        <w:jc w:val="both"/>
        <w:rPr>
          <w:rFonts w:ascii="Arial" w:hAnsi="Arial" w:cs="Arial"/>
          <w:sz w:val="22"/>
          <w:szCs w:val="22"/>
        </w:rPr>
      </w:pP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Mantenga sus manos y pies hidratados y en adecuada condición de higiene: con uñas cortas y limpias, libres de uñeros y heridas abiertas.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alimentos y chicle durante la ejecución de la labor.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927397" w:rsidRPr="009A51E9"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básico, auxiliar del relleno etc.).</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927397"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927397" w:rsidRPr="009A51E9" w:rsidRDefault="00927397" w:rsidP="00927397">
      <w:pPr>
        <w:pStyle w:val="Default"/>
        <w:spacing w:after="154"/>
        <w:ind w:left="720"/>
        <w:jc w:val="both"/>
        <w:rPr>
          <w:rFonts w:ascii="Arial" w:hAnsi="Arial" w:cs="Arial"/>
          <w:color w:val="auto"/>
          <w:sz w:val="22"/>
          <w:szCs w:val="22"/>
        </w:rPr>
      </w:pPr>
    </w:p>
    <w:p w:rsidR="00927397" w:rsidRPr="009A51E9" w:rsidRDefault="00927397" w:rsidP="00927397">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927397" w:rsidRPr="009A51E9" w:rsidRDefault="00927397" w:rsidP="00927397">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lastRenderedPageBreak/>
        <w:t>Consumir de 10 a 8 vasos de agua, esto permite mantener hidratado al cuerpo y eliminar las sales de los alimentos ingeridos, además de mantener a los músculos y huesos articulados.</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927397"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927397" w:rsidRPr="009A51E9"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tubérculos color zanahoria.</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927397" w:rsidRPr="009A51E9" w:rsidRDefault="00927397" w:rsidP="00927397">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927397"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bookmarkStart w:id="0" w:name="_GoBack"/>
      <w:bookmarkEnd w:id="0"/>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13</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Noviembre</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2025</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FE1" w:rsidRDefault="00813FE1" w:rsidP="00B40837">
      <w:pPr>
        <w:spacing w:after="0" w:line="240" w:lineRule="auto"/>
      </w:pPr>
      <w:r>
        <w:separator/>
      </w:r>
    </w:p>
  </w:endnote>
  <w:endnote w:type="continuationSeparator" w:id="0">
    <w:p w:rsidR="00813FE1" w:rsidRDefault="00813FE1"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FE1" w:rsidRDefault="00813FE1" w:rsidP="00B40837">
      <w:pPr>
        <w:spacing w:after="0" w:line="240" w:lineRule="auto"/>
      </w:pPr>
      <w:r>
        <w:separator/>
      </w:r>
    </w:p>
  </w:footnote>
  <w:footnote w:type="continuationSeparator" w:id="0">
    <w:p w:rsidR="00813FE1" w:rsidRDefault="00813FE1"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3FE1"/>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EFD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D8556-3C3C-4FAF-BE02-3833A500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1487</Words>
  <Characters>8476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13</cp:revision>
  <cp:lastPrinted>2025-01-10T15:55:00Z</cp:lastPrinted>
  <dcterms:created xsi:type="dcterms:W3CDTF">2025-07-28T15:52:00Z</dcterms:created>
  <dcterms:modified xsi:type="dcterms:W3CDTF">2025-07-28T19:22:00Z</dcterms:modified>
</cp:coreProperties>
</file>